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9633" w:type="dxa"/>
        <w:tblLook w:val="04A0"/>
      </w:tblPr>
      <w:tblGrid>
        <w:gridCol w:w="3211"/>
        <w:gridCol w:w="3211"/>
        <w:gridCol w:w="3211"/>
      </w:tblGrid>
      <w:tr w:rsidR="00D074BE" w:rsidTr="00D074BE">
        <w:trPr>
          <w:trHeight w:val="4435"/>
        </w:trPr>
        <w:tc>
          <w:tcPr>
            <w:tcW w:w="0" w:type="auto"/>
          </w:tcPr>
          <w:p w:rsidR="00D074BE" w:rsidRDefault="00842C88">
            <w:r>
              <w:rPr>
                <w:noProof/>
                <w:lang w:eastAsia="nl-N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margin-left:4.6pt;margin-top:10.2pt;width:138pt;height:210.75pt;z-index:251684864">
                  <v:textbox>
                    <w:txbxContent>
                      <w:p w:rsidR="00D564B7" w:rsidRDefault="00D564B7">
                        <w:r>
                          <w:t>CKV- Simon van Hasselt huiswerk: maak een kunst kwartet.</w:t>
                        </w:r>
                        <w:r w:rsidR="001A7554">
                          <w:t xml:space="preserve"> </w:t>
                        </w:r>
                        <w:r>
                          <w:t xml:space="preserve"> Zoek vier </w:t>
                        </w:r>
                        <w:r w:rsidR="001A7554">
                          <w:t xml:space="preserve"> verschillende </w:t>
                        </w:r>
                        <w:r>
                          <w:t>afbeeldingen van</w:t>
                        </w:r>
                        <w:r w:rsidR="001A7554">
                          <w:t xml:space="preserve"> de  twee kunstenaars </w:t>
                        </w:r>
                        <w:r w:rsidR="00AE0E49">
                          <w:t xml:space="preserve">/onderwerpen </w:t>
                        </w:r>
                        <w:r w:rsidR="001A7554">
                          <w:t>die op dit  vel staan en plak ze op.</w:t>
                        </w:r>
                        <w:r>
                          <w:t xml:space="preserve"> Zoek de namen van de kunstwerken op en schrijf ze in de goede volgorde op de juiste kaartjes.  Elk kwartet geef je één achtergrondkleur. </w:t>
                        </w:r>
                        <w:r w:rsidR="001A7554">
                          <w:t xml:space="preserve"> </w:t>
                        </w:r>
                        <w:r>
                          <w:t xml:space="preserve">                </w:t>
                        </w:r>
                        <w:r w:rsidR="001A7554">
                          <w:t xml:space="preserve">              </w:t>
                        </w:r>
                      </w:p>
                      <w:p w:rsidR="00D564B7" w:rsidRDefault="00D564B7" w:rsidP="00D564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0" w:type="auto"/>
          </w:tcPr>
          <w:p w:rsidR="00D074BE" w:rsidRDefault="00842C88">
            <w:r>
              <w:rPr>
                <w:noProof/>
                <w:lang w:eastAsia="nl-NL"/>
              </w:rPr>
              <w:pict>
                <v:shape id="_x0000_s1057" type="#_x0000_t202" style="position:absolute;margin-left:-5.15pt;margin-top:161.7pt;width:152.6pt;height:54.1pt;z-index:251685888;mso-position-horizontal-relative:text;mso-position-vertical-relative:text">
                  <v:textbox>
                    <w:txbxContent>
                      <w:p w:rsidR="002D7C9E" w:rsidRPr="002D7C9E" w:rsidRDefault="002D7C9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shape id="_x0000_s1044" type="#_x0000_t202" style="position:absolute;margin-left:7.5pt;margin-top:10.2pt;width:127.3pt;height:44.45pt;z-index:251676672;mso-position-horizontal-relative:text;mso-position-vertical-relative:text">
                  <v:textbox>
                    <w:txbxContent>
                      <w:p w:rsidR="00AE0E49" w:rsidRPr="00D564B7" w:rsidRDefault="00476EA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Byzantijnen: Hagia Sofia 600 AD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41" style="position:absolute;margin-left:-5.15pt;margin-top:170.35pt;width:152.6pt;height:45.45pt;z-index:251673600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27" style="position:absolute;margin-left:7.5pt;margin-top:10.2pt;width:127.3pt;height:151.5pt;z-index:251659264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842C88">
            <w:r>
              <w:rPr>
                <w:noProof/>
                <w:lang w:eastAsia="nl-NL"/>
              </w:rPr>
              <w:pict>
                <v:shape id="_x0000_s1049" type="#_x0000_t202" style="position:absolute;margin-left:9.85pt;margin-top:10.2pt;width:127.3pt;height:44.45pt;z-index:251677696;mso-position-horizontal-relative:text;mso-position-vertical-relative:text">
                  <v:textbox>
                    <w:txbxContent>
                      <w:p w:rsidR="00613E7D" w:rsidRPr="00613E7D" w:rsidRDefault="00613E7D" w:rsidP="00613E7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Byzantijnen: </w:t>
                        </w:r>
                        <w:r w:rsidRPr="00613E7D">
                          <w:rPr>
                            <w:sz w:val="20"/>
                            <w:szCs w:val="20"/>
                          </w:rPr>
                          <w:t xml:space="preserve">1060 AD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San Marco </w:t>
                        </w:r>
                        <w:r>
                          <w:rPr>
                            <w:sz w:val="20"/>
                            <w:szCs w:val="20"/>
                          </w:rPr>
                          <w:t>Venetië</w:t>
                        </w:r>
                      </w:p>
                      <w:p w:rsidR="00D564B7" w:rsidRPr="00613E7D" w:rsidRDefault="00D564B7" w:rsidP="00613E7D"/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43" style="position:absolute;margin-left:-1.1pt;margin-top:170.35pt;width:152.6pt;height:45.45pt;z-index:251675648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28" style="position:absolute;margin-left:9.85pt;margin-top:10.2pt;width:127.3pt;height:151.5pt;z-index:251660288;mso-position-horizontal-relative:text;mso-position-vertical-relative:text" arcsize="10923f"/>
              </w:pict>
            </w:r>
          </w:p>
        </w:tc>
      </w:tr>
      <w:tr w:rsidR="00D074BE" w:rsidTr="00D074BE">
        <w:trPr>
          <w:trHeight w:val="4435"/>
        </w:trPr>
        <w:tc>
          <w:tcPr>
            <w:tcW w:w="0" w:type="auto"/>
          </w:tcPr>
          <w:p w:rsidR="00D074BE" w:rsidRDefault="00842C88">
            <w:r>
              <w:rPr>
                <w:noProof/>
                <w:lang w:eastAsia="nl-NL"/>
              </w:rPr>
              <w:pict>
                <v:shape id="_x0000_s1050" type="#_x0000_t202" style="position:absolute;margin-left:9.2pt;margin-top:11.1pt;width:127.3pt;height:43.3pt;z-index:251678720;mso-position-horizontal-relative:text;mso-position-vertical-relative:text">
                  <v:textbox>
                    <w:txbxContent>
                      <w:p w:rsidR="00613E7D" w:rsidRPr="00613E7D" w:rsidRDefault="00613E7D" w:rsidP="00613E7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Byzantijnen: </w:t>
                        </w:r>
                        <w:r w:rsidRPr="00613E7D">
                          <w:rPr>
                            <w:sz w:val="20"/>
                            <w:szCs w:val="20"/>
                          </w:rPr>
                          <w:t xml:space="preserve">1570 AD </w:t>
                        </w:r>
                        <w:r w:rsidRPr="00613E7D">
                          <w:rPr>
                            <w:sz w:val="24"/>
                            <w:szCs w:val="24"/>
                          </w:rPr>
                          <w:t xml:space="preserve">Pokrovkathedraal </w:t>
                        </w:r>
                      </w:p>
                      <w:p w:rsidR="00D564B7" w:rsidRPr="00613E7D" w:rsidRDefault="00D564B7" w:rsidP="00613E7D"/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39" style="position:absolute;margin-left:-2.3pt;margin-top:170.95pt;width:152.6pt;height:45.45pt;z-index:251671552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29" style="position:absolute;margin-left:9.2pt;margin-top:11.1pt;width:127.3pt;height:151.5pt;z-index:251661312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842C88">
            <w:r>
              <w:rPr>
                <w:noProof/>
                <w:lang w:eastAsia="nl-NL"/>
              </w:rPr>
              <w:pict>
                <v:shape id="_x0000_s1051" type="#_x0000_t202" style="position:absolute;margin-left:7.5pt;margin-top:11.1pt;width:127.3pt;height:43.3pt;z-index:251679744;mso-position-horizontal-relative:text;mso-position-vertical-relative:text">
                  <v:textbox>
                    <w:txbxContent>
                      <w:p w:rsidR="00D564B7" w:rsidRPr="00B311C8" w:rsidRDefault="00613E7D" w:rsidP="00B311C8">
                        <w:r>
                          <w:rPr>
                            <w:sz w:val="28"/>
                            <w:szCs w:val="28"/>
                          </w:rPr>
                          <w:t xml:space="preserve">Byzantijnen: mozaïk in Ravenna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40" style="position:absolute;margin-left:-5.15pt;margin-top:170.95pt;width:152.6pt;height:45.45pt;z-index:251672576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0" style="position:absolute;margin-left:7.5pt;margin-top:11.1pt;width:127.3pt;height:151.5pt;z-index:251662336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842C88">
            <w:r>
              <w:rPr>
                <w:noProof/>
                <w:lang w:eastAsia="nl-NL"/>
              </w:rPr>
              <w:pict>
                <v:shape id="_x0000_s1052" type="#_x0000_t202" style="position:absolute;margin-left:17.25pt;margin-top:11.1pt;width:127.3pt;height:61.3pt;z-index:251680768;mso-position-horizontal-relative:text;mso-position-vertical-relative:text">
                  <v:textbox>
                    <w:txbxContent>
                      <w:p w:rsidR="00D564B7" w:rsidRPr="00233CF9" w:rsidRDefault="00233CF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Middeleeuwen: </w:t>
                        </w:r>
                        <w:r w:rsidRPr="00233CF9">
                          <w:rPr>
                            <w:sz w:val="24"/>
                            <w:szCs w:val="24"/>
                          </w:rPr>
                          <w:t>Romaanse abdij Senanque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42" style="position:absolute;margin-left:-1.1pt;margin-top:170.95pt;width:152.6pt;height:45.45pt;z-index:251674624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1" style="position:absolute;margin-left:17.25pt;margin-top:11.1pt;width:127.3pt;height:151.5pt;z-index:251663360;mso-position-horizontal-relative:text;mso-position-vertical-relative:text" arcsize="10923f"/>
              </w:pict>
            </w:r>
          </w:p>
        </w:tc>
      </w:tr>
      <w:tr w:rsidR="00D074BE" w:rsidTr="00D074BE">
        <w:trPr>
          <w:trHeight w:val="4619"/>
        </w:trPr>
        <w:tc>
          <w:tcPr>
            <w:tcW w:w="0" w:type="auto"/>
          </w:tcPr>
          <w:p w:rsidR="00D074BE" w:rsidRDefault="00842C88">
            <w:r>
              <w:rPr>
                <w:noProof/>
                <w:lang w:eastAsia="nl-NL"/>
              </w:rPr>
              <w:pict>
                <v:shape id="_x0000_s1053" type="#_x0000_t202" style="position:absolute;margin-left:9.2pt;margin-top:14pt;width:127.3pt;height:44.45pt;z-index:251681792;mso-position-horizontal-relative:text;mso-position-vertical-relative:text">
                  <v:textbox>
                    <w:txbxContent>
                      <w:p w:rsidR="00D564B7" w:rsidRPr="00B311C8" w:rsidRDefault="00233CF9" w:rsidP="00B311C8">
                        <w:r>
                          <w:rPr>
                            <w:sz w:val="28"/>
                            <w:szCs w:val="28"/>
                          </w:rPr>
                          <w:t>Middeleeuwen: calligraferen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38" style="position:absolute;margin-left:-2.3pt;margin-top:175.85pt;width:152.6pt;height:45.45pt;z-index:251670528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2" style="position:absolute;margin-left:9.2pt;margin-top:14pt;width:127.3pt;height:151.5pt;z-index:251664384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842C88">
            <w:r>
              <w:rPr>
                <w:noProof/>
                <w:lang w:eastAsia="nl-NL"/>
              </w:rPr>
              <w:pict>
                <v:shape id="_x0000_s1054" type="#_x0000_t202" style="position:absolute;margin-left:15.2pt;margin-top:14pt;width:127.3pt;height:44.45pt;z-index:251682816;mso-position-horizontal-relative:text;mso-position-vertical-relative:text">
                  <v:textbox>
                    <w:txbxContent>
                      <w:p w:rsidR="00D564B7" w:rsidRPr="00233CF9" w:rsidRDefault="00233CF9" w:rsidP="00233CF9">
                        <w:r>
                          <w:rPr>
                            <w:sz w:val="28"/>
                            <w:szCs w:val="28"/>
                          </w:rPr>
                          <w:t>Middeleeuwen: kleding jonkvrouw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37" style="position:absolute;margin-left:-5.15pt;margin-top:175.85pt;width:152.6pt;height:45.45pt;z-index:251669504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3" style="position:absolute;margin-left:15.2pt;margin-top:14pt;width:127.3pt;height:151.5pt;z-index:251665408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842C88">
            <w:r>
              <w:rPr>
                <w:noProof/>
                <w:lang w:eastAsia="nl-NL"/>
              </w:rPr>
              <w:pict>
                <v:shape id="_x0000_s1055" type="#_x0000_t202" style="position:absolute;margin-left:9.85pt;margin-top:14pt;width:127.3pt;height:44.45pt;z-index:251683840;mso-position-horizontal-relative:text;mso-position-vertical-relative:text">
                  <v:textbox style="mso-next-textbox:#_x0000_s1055">
                    <w:txbxContent>
                      <w:p w:rsidR="00D564B7" w:rsidRPr="00233CF9" w:rsidRDefault="00233CF9" w:rsidP="00233CF9">
                        <w:r>
                          <w:rPr>
                            <w:sz w:val="28"/>
                            <w:szCs w:val="28"/>
                          </w:rPr>
                          <w:t>Middeleeuwen: wandkleed Bayeux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36" style="position:absolute;margin-left:-1.1pt;margin-top:175.85pt;width:152.6pt;height:45.45pt;z-index:251668480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4" style="position:absolute;margin-left:9.85pt;margin-top:14pt;width:127.3pt;height:151.5pt;z-index:251666432;mso-position-horizontal-relative:text;mso-position-vertical-relative:text" arcsize="10923f"/>
              </w:pic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compat/>
  <w:rsids>
    <w:rsidRoot w:val="00D074BE"/>
    <w:rsid w:val="001A7554"/>
    <w:rsid w:val="00233CF9"/>
    <w:rsid w:val="002D7C9E"/>
    <w:rsid w:val="00476EA1"/>
    <w:rsid w:val="00613E7D"/>
    <w:rsid w:val="00842C88"/>
    <w:rsid w:val="00A012DB"/>
    <w:rsid w:val="00A72800"/>
    <w:rsid w:val="00AE0E49"/>
    <w:rsid w:val="00B311C8"/>
    <w:rsid w:val="00CC4FFA"/>
    <w:rsid w:val="00CE5E2B"/>
    <w:rsid w:val="00D074BE"/>
    <w:rsid w:val="00D51490"/>
    <w:rsid w:val="00D5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7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Berno Ros</cp:lastModifiedBy>
  <cp:revision>2</cp:revision>
  <cp:lastPrinted>2014-08-31T08:39:00Z</cp:lastPrinted>
  <dcterms:created xsi:type="dcterms:W3CDTF">2016-02-21T10:33:00Z</dcterms:created>
  <dcterms:modified xsi:type="dcterms:W3CDTF">2016-02-21T10:33:00Z</dcterms:modified>
</cp:coreProperties>
</file>